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E1F" w:rsidRDefault="00F47E1F" w:rsidP="00A01883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  <w:lang w:val="ru-RU"/>
        </w:rPr>
      </w:pPr>
      <w:r w:rsidRPr="00F47E1F">
        <w:rPr>
          <w:rFonts w:ascii="Tahoma" w:hAnsi="Tahoma" w:cs="Tahoma"/>
          <w:b/>
          <w:sz w:val="20"/>
          <w:szCs w:val="20"/>
          <w:lang w:val="ru-RU"/>
        </w:rPr>
        <w:t>OBRAZAC ZA KOMERCIJALNU PONUDU</w:t>
      </w:r>
    </w:p>
    <w:p w:rsidR="00F47E1F" w:rsidRPr="00F47E1F" w:rsidRDefault="00F47E1F" w:rsidP="00F47E1F">
      <w:pPr>
        <w:spacing w:after="0" w:line="276" w:lineRule="auto"/>
        <w:rPr>
          <w:rFonts w:ascii="Tahoma" w:hAnsi="Tahoma" w:cs="Tahoma"/>
          <w:b/>
          <w:sz w:val="20"/>
          <w:szCs w:val="20"/>
          <w:lang w:val="ru-RU"/>
        </w:rPr>
      </w:pPr>
      <w:r w:rsidRPr="00F47E1F">
        <w:rPr>
          <w:rFonts w:ascii="Tahoma" w:hAnsi="Tahoma" w:cs="Tahoma"/>
          <w:b/>
          <w:sz w:val="20"/>
          <w:szCs w:val="20"/>
          <w:lang w:val="ru-RU"/>
        </w:rPr>
        <w:t xml:space="preserve">Br. Ponude _________            </w:t>
      </w:r>
      <w:r w:rsidR="00A01883">
        <w:rPr>
          <w:rFonts w:ascii="Tahoma" w:hAnsi="Tahoma" w:cs="Tahoma"/>
          <w:b/>
          <w:sz w:val="20"/>
          <w:szCs w:val="20"/>
          <w:lang w:val="sr-Latn-RS"/>
        </w:rPr>
        <w:t xml:space="preserve">                                                        </w:t>
      </w:r>
      <w:r w:rsidR="00A01883" w:rsidRPr="00F47E1F">
        <w:rPr>
          <w:rFonts w:ascii="Tahoma" w:hAnsi="Tahoma" w:cs="Tahoma"/>
          <w:b/>
          <w:sz w:val="20"/>
          <w:szCs w:val="20"/>
          <w:lang w:val="ru-RU"/>
        </w:rPr>
        <w:t>Ponuđač:__________________</w:t>
      </w:r>
      <w:r w:rsidRPr="00F47E1F">
        <w:rPr>
          <w:rFonts w:ascii="Tahoma" w:hAnsi="Tahoma" w:cs="Tahoma"/>
          <w:b/>
          <w:sz w:val="20"/>
          <w:szCs w:val="20"/>
          <w:lang w:val="ru-RU"/>
        </w:rPr>
        <w:t xml:space="preserve">                                             </w:t>
      </w:r>
      <w:r>
        <w:rPr>
          <w:rFonts w:ascii="Tahoma" w:hAnsi="Tahoma" w:cs="Tahoma"/>
          <w:b/>
          <w:sz w:val="20"/>
          <w:szCs w:val="20"/>
          <w:lang w:val="ru-RU"/>
        </w:rPr>
        <w:t xml:space="preserve">           </w:t>
      </w:r>
      <w:r w:rsidR="00A92218">
        <w:rPr>
          <w:rFonts w:ascii="Tahoma" w:hAnsi="Tahoma" w:cs="Tahoma"/>
          <w:b/>
          <w:sz w:val="20"/>
          <w:szCs w:val="20"/>
          <w:lang w:val="sr-Latn-RS"/>
        </w:rPr>
        <w:t xml:space="preserve">                                                    </w:t>
      </w:r>
      <w:r w:rsidR="00A01883">
        <w:rPr>
          <w:rFonts w:ascii="Tahoma" w:hAnsi="Tahoma" w:cs="Tahoma"/>
          <w:b/>
          <w:sz w:val="20"/>
          <w:szCs w:val="20"/>
          <w:lang w:val="sr-Latn-RS"/>
        </w:rPr>
        <w:t xml:space="preserve">                            </w:t>
      </w:r>
    </w:p>
    <w:p w:rsidR="00F47E1F" w:rsidRDefault="00F47E1F" w:rsidP="00F47E1F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  <w:lang w:val="ru-RU"/>
        </w:rPr>
      </w:pPr>
    </w:p>
    <w:p w:rsidR="00F47E1F" w:rsidRPr="00F47E1F" w:rsidRDefault="00F47E1F" w:rsidP="00A01883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  <w:lang w:val="ru-RU"/>
        </w:rPr>
      </w:pPr>
      <w:r w:rsidRPr="00F47E1F">
        <w:rPr>
          <w:rFonts w:ascii="Tahoma" w:hAnsi="Tahoma" w:cs="Tahoma"/>
          <w:b/>
          <w:sz w:val="20"/>
          <w:szCs w:val="20"/>
          <w:lang w:val="ru-RU"/>
        </w:rPr>
        <w:t>PREDMET NABAVKE:</w:t>
      </w:r>
    </w:p>
    <w:p w:rsidR="00CF7A6B" w:rsidRPr="00CF7A6B" w:rsidRDefault="00CF7A6B" w:rsidP="00CF7A6B">
      <w:pPr>
        <w:spacing w:after="0" w:line="276" w:lineRule="auto"/>
        <w:rPr>
          <w:rFonts w:ascii="Tahoma" w:hAnsi="Tahoma" w:cs="Tahoma"/>
          <w:b/>
          <w:sz w:val="20"/>
          <w:szCs w:val="20"/>
          <w:lang w:val="ru-RU"/>
        </w:rPr>
      </w:pPr>
      <w:r w:rsidRPr="00CF7A6B">
        <w:rPr>
          <w:rFonts w:ascii="Tahoma" w:hAnsi="Tahoma" w:cs="Tahoma"/>
          <w:b/>
          <w:sz w:val="20"/>
          <w:szCs w:val="20"/>
          <w:lang w:val="ru-RU"/>
        </w:rPr>
        <w:t xml:space="preserve">LOT  1.1. - Usluga proljetne i jesenje deratizacije na teritoriji </w:t>
      </w:r>
    </w:p>
    <w:p w:rsidR="00CF7A6B" w:rsidRPr="00CF7A6B" w:rsidRDefault="00CF7A6B" w:rsidP="00CF7A6B">
      <w:pPr>
        <w:spacing w:after="0" w:line="276" w:lineRule="auto"/>
        <w:rPr>
          <w:rFonts w:ascii="Tahoma" w:hAnsi="Tahoma" w:cs="Tahoma"/>
          <w:b/>
          <w:sz w:val="20"/>
          <w:szCs w:val="20"/>
          <w:lang w:val="ru-RU"/>
        </w:rPr>
      </w:pPr>
      <w:r w:rsidRPr="00CF7A6B">
        <w:rPr>
          <w:rFonts w:ascii="Tahoma" w:hAnsi="Tahoma" w:cs="Tahoma"/>
          <w:b/>
          <w:sz w:val="20"/>
          <w:szCs w:val="20"/>
          <w:lang w:val="ru-RU"/>
        </w:rPr>
        <w:t xml:space="preserve">                 „Rafinerije nafte Brod“a.d. Brod </w:t>
      </w:r>
    </w:p>
    <w:p w:rsidR="00CF7A6B" w:rsidRPr="00CF7A6B" w:rsidRDefault="00CF7A6B" w:rsidP="00CF7A6B">
      <w:pPr>
        <w:spacing w:after="0" w:line="276" w:lineRule="auto"/>
        <w:rPr>
          <w:rFonts w:ascii="Tahoma" w:hAnsi="Tahoma" w:cs="Tahoma"/>
          <w:b/>
          <w:sz w:val="20"/>
          <w:szCs w:val="20"/>
          <w:lang w:val="ru-RU"/>
        </w:rPr>
      </w:pPr>
      <w:r w:rsidRPr="00CF7A6B">
        <w:rPr>
          <w:rFonts w:ascii="Tahoma" w:hAnsi="Tahoma" w:cs="Tahoma"/>
          <w:b/>
          <w:sz w:val="20"/>
          <w:szCs w:val="20"/>
          <w:lang w:val="ru-RU"/>
        </w:rPr>
        <w:t xml:space="preserve">LOT  1.2. - Usluge dezinsekcije (200 m2 ) na teritoriji </w:t>
      </w:r>
    </w:p>
    <w:p w:rsidR="00CF7A6B" w:rsidRPr="00CF7A6B" w:rsidRDefault="00CF7A6B" w:rsidP="00CF7A6B">
      <w:pPr>
        <w:spacing w:after="0" w:line="276" w:lineRule="auto"/>
        <w:rPr>
          <w:rFonts w:ascii="Tahoma" w:hAnsi="Tahoma" w:cs="Tahoma"/>
          <w:b/>
          <w:sz w:val="20"/>
          <w:szCs w:val="20"/>
          <w:lang w:val="ru-RU"/>
        </w:rPr>
      </w:pPr>
      <w:r w:rsidRPr="00CF7A6B">
        <w:rPr>
          <w:rFonts w:ascii="Tahoma" w:hAnsi="Tahoma" w:cs="Tahoma"/>
          <w:b/>
          <w:sz w:val="20"/>
          <w:szCs w:val="20"/>
          <w:lang w:val="ru-RU"/>
        </w:rPr>
        <w:t xml:space="preserve">                 „Rafinerije nafte Brod“a.d. Brod</w:t>
      </w:r>
    </w:p>
    <w:p w:rsidR="00CF7A6B" w:rsidRPr="00CF7A6B" w:rsidRDefault="00CF7A6B" w:rsidP="00CF7A6B">
      <w:pPr>
        <w:spacing w:after="0" w:line="276" w:lineRule="auto"/>
        <w:rPr>
          <w:rFonts w:ascii="Tahoma" w:hAnsi="Tahoma" w:cs="Tahoma"/>
          <w:b/>
          <w:sz w:val="20"/>
          <w:szCs w:val="20"/>
          <w:lang w:val="ru-RU"/>
        </w:rPr>
      </w:pPr>
      <w:r w:rsidRPr="00CF7A6B">
        <w:rPr>
          <w:rFonts w:ascii="Tahoma" w:hAnsi="Tahoma" w:cs="Tahoma"/>
          <w:b/>
          <w:sz w:val="20"/>
          <w:szCs w:val="20"/>
          <w:lang w:val="ru-RU"/>
        </w:rPr>
        <w:t>LOT  1.3. - Usluga zaštite objekata od najezde gmizavaca na</w:t>
      </w:r>
    </w:p>
    <w:p w:rsidR="00F47E1F" w:rsidRPr="00F47E1F" w:rsidRDefault="00CF7A6B" w:rsidP="00CF7A6B">
      <w:pPr>
        <w:spacing w:after="0" w:line="276" w:lineRule="auto"/>
        <w:rPr>
          <w:rFonts w:ascii="Tahoma" w:hAnsi="Tahoma" w:cs="Tahoma"/>
          <w:b/>
          <w:sz w:val="20"/>
          <w:szCs w:val="20"/>
          <w:lang w:val="ru-RU"/>
        </w:rPr>
      </w:pPr>
      <w:r w:rsidRPr="00CF7A6B">
        <w:rPr>
          <w:rFonts w:ascii="Tahoma" w:hAnsi="Tahoma" w:cs="Tahoma"/>
          <w:b/>
          <w:sz w:val="20"/>
          <w:szCs w:val="20"/>
          <w:lang w:val="ru-RU"/>
        </w:rPr>
        <w:t xml:space="preserve">                  teritoriji „Rafinerije nafte Brod“ a.d. Brod;</w:t>
      </w:r>
    </w:p>
    <w:p w:rsidR="00B15F3D" w:rsidRPr="005C6DA7" w:rsidRDefault="00F47E1F" w:rsidP="000F0B79">
      <w:pPr>
        <w:spacing w:after="0" w:line="276" w:lineRule="auto"/>
        <w:rPr>
          <w:rFonts w:ascii="Tahoma" w:hAnsi="Tahoma" w:cs="Tahoma"/>
          <w:lang w:val="sr-Latn-RS"/>
        </w:rPr>
      </w:pPr>
      <w:r w:rsidRPr="00F47E1F">
        <w:rPr>
          <w:rFonts w:ascii="Tahoma" w:hAnsi="Tahoma" w:cs="Tahoma"/>
          <w:b/>
          <w:sz w:val="20"/>
          <w:szCs w:val="20"/>
          <w:lang w:val="ru-RU"/>
        </w:rPr>
        <w:t xml:space="preserve">                                                                                   Zahtjeva za kotacijama  br. </w:t>
      </w:r>
      <w:r w:rsidR="00A01883">
        <w:rPr>
          <w:rFonts w:ascii="Tahoma" w:hAnsi="Tahoma" w:cs="Tahoma"/>
          <w:b/>
          <w:sz w:val="20"/>
          <w:szCs w:val="20"/>
          <w:lang w:val="sr-Latn-RS"/>
        </w:rPr>
        <w:t>______</w:t>
      </w:r>
      <w:r w:rsidR="005C6DA7">
        <w:rPr>
          <w:rFonts w:ascii="Tahoma" w:hAnsi="Tahoma" w:cs="Tahoma"/>
          <w:b/>
          <w:sz w:val="20"/>
          <w:szCs w:val="20"/>
          <w:lang w:val="sr-Latn-RS"/>
        </w:rPr>
        <w:t>-2</w:t>
      </w:r>
      <w:r w:rsidR="00CF7A6B">
        <w:rPr>
          <w:rFonts w:ascii="Tahoma" w:hAnsi="Tahoma" w:cs="Tahoma"/>
          <w:b/>
          <w:sz w:val="20"/>
          <w:szCs w:val="20"/>
          <w:lang w:val="sr-Latn-RS"/>
        </w:rPr>
        <w:t>6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1276"/>
        <w:gridCol w:w="1843"/>
        <w:gridCol w:w="1842"/>
      </w:tblGrid>
      <w:tr w:rsidR="00CF7A6B" w:rsidRPr="000F0B79" w:rsidTr="00CF7A6B">
        <w:trPr>
          <w:cantSplit/>
          <w:trHeight w:val="957"/>
        </w:trPr>
        <w:tc>
          <w:tcPr>
            <w:tcW w:w="710" w:type="dxa"/>
            <w:vAlign w:val="center"/>
          </w:tcPr>
          <w:p w:rsidR="00CF7A6B" w:rsidRPr="000F0B79" w:rsidRDefault="00CF7A6B" w:rsidP="000906D2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0F0B7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ru-RU"/>
              </w:rPr>
              <w:t>№</w:t>
            </w:r>
          </w:p>
        </w:tc>
        <w:tc>
          <w:tcPr>
            <w:tcW w:w="4394" w:type="dxa"/>
            <w:vAlign w:val="center"/>
          </w:tcPr>
          <w:p w:rsidR="00CF7A6B" w:rsidRPr="000F0B79" w:rsidRDefault="00CF7A6B" w:rsidP="00F47E1F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sr-Latn-RS"/>
              </w:rPr>
            </w:pPr>
            <w:r w:rsidRPr="000F0B7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sr-Latn-RS"/>
              </w:rPr>
              <w:t>Naziv usluge</w:t>
            </w:r>
          </w:p>
        </w:tc>
        <w:tc>
          <w:tcPr>
            <w:tcW w:w="1276" w:type="dxa"/>
            <w:vAlign w:val="center"/>
          </w:tcPr>
          <w:p w:rsidR="00CF7A6B" w:rsidRPr="00CF7A6B" w:rsidRDefault="00CF7A6B" w:rsidP="000906D2">
            <w:pPr>
              <w:pStyle w:val="Header"/>
              <w:tabs>
                <w:tab w:val="left" w:pos="1080"/>
              </w:tabs>
              <w:jc w:val="center"/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Latn-RS"/>
              </w:rPr>
              <w:t>Broj tretmana</w:t>
            </w:r>
          </w:p>
        </w:tc>
        <w:tc>
          <w:tcPr>
            <w:tcW w:w="1843" w:type="dxa"/>
          </w:tcPr>
          <w:p w:rsidR="00CF7A6B" w:rsidRDefault="00CF7A6B" w:rsidP="00570FB8">
            <w:pPr>
              <w:pStyle w:val="Header"/>
              <w:tabs>
                <w:tab w:val="left" w:pos="1080"/>
              </w:tabs>
              <w:jc w:val="center"/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Cyrl-CS"/>
              </w:rPr>
            </w:pPr>
          </w:p>
          <w:p w:rsidR="00CF7A6B" w:rsidRPr="000F0B79" w:rsidRDefault="00CF7A6B" w:rsidP="00570FB8">
            <w:pPr>
              <w:pStyle w:val="Header"/>
              <w:tabs>
                <w:tab w:val="left" w:pos="1080"/>
              </w:tabs>
              <w:jc w:val="center"/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Cyrl-CS"/>
              </w:rPr>
            </w:pPr>
            <w:r w:rsidRPr="000F0B79"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Cyrl-CS"/>
              </w:rPr>
              <w:t>Jed. cijena                    KM bez PDV-a</w:t>
            </w:r>
          </w:p>
        </w:tc>
        <w:tc>
          <w:tcPr>
            <w:tcW w:w="1842" w:type="dxa"/>
          </w:tcPr>
          <w:p w:rsidR="00CF7A6B" w:rsidRDefault="00CF7A6B" w:rsidP="000906D2">
            <w:pPr>
              <w:pStyle w:val="Header"/>
              <w:tabs>
                <w:tab w:val="left" w:pos="1080"/>
              </w:tabs>
              <w:jc w:val="center"/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Cyrl-CS"/>
              </w:rPr>
            </w:pPr>
          </w:p>
          <w:p w:rsidR="00CF7A6B" w:rsidRPr="000F0B79" w:rsidRDefault="00CF7A6B" w:rsidP="000906D2">
            <w:pPr>
              <w:pStyle w:val="Header"/>
              <w:tabs>
                <w:tab w:val="left" w:pos="1080"/>
              </w:tabs>
              <w:jc w:val="center"/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Cyrl-CS"/>
              </w:rPr>
            </w:pPr>
            <w:r w:rsidRPr="000F0B79">
              <w:rPr>
                <w:rFonts w:ascii="Tahoma" w:hAnsi="Tahoma" w:cs="Tahoma"/>
                <w:b/>
                <w:bCs/>
                <w:iCs/>
                <w:color w:val="000000" w:themeColor="text1"/>
                <w:sz w:val="16"/>
                <w:szCs w:val="16"/>
                <w:lang w:val="sr-Cyrl-CS"/>
              </w:rPr>
              <w:t>Iznos KM bez PDV</w:t>
            </w:r>
          </w:p>
        </w:tc>
      </w:tr>
      <w:tr w:rsidR="00CF7A6B" w:rsidRPr="000F0B79" w:rsidTr="000F7FD8">
        <w:trPr>
          <w:trHeight w:val="92"/>
        </w:trPr>
        <w:tc>
          <w:tcPr>
            <w:tcW w:w="710" w:type="dxa"/>
            <w:tcBorders>
              <w:bottom w:val="single" w:sz="4" w:space="0" w:color="auto"/>
            </w:tcBorders>
          </w:tcPr>
          <w:p w:rsidR="00CF7A6B" w:rsidRPr="000F0B79" w:rsidRDefault="00CF7A6B" w:rsidP="004B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CS"/>
              </w:rPr>
            </w:pPr>
          </w:p>
          <w:p w:rsidR="00CF7A6B" w:rsidRPr="00990CBE" w:rsidRDefault="00CF7A6B" w:rsidP="004B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Latn-R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Latn-RS"/>
              </w:rPr>
              <w:t>LOT 1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CF7A6B" w:rsidRPr="000F0B79" w:rsidRDefault="00CF7A6B" w:rsidP="00A01883">
            <w:pPr>
              <w:shd w:val="clear" w:color="auto" w:fill="FFFFFF"/>
              <w:spacing w:before="5"/>
              <w:rPr>
                <w:rFonts w:ascii="Tahoma" w:hAnsi="Tahoma" w:cs="Tahoma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F7A6B" w:rsidRPr="000F0B79" w:rsidRDefault="00CF7A6B" w:rsidP="00F654C1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Cyrl-CS"/>
              </w:rPr>
            </w:pPr>
          </w:p>
          <w:p w:rsidR="00CF7A6B" w:rsidRPr="000F0B79" w:rsidRDefault="00CF7A6B" w:rsidP="00C3533E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Cyrl-R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F7A6B" w:rsidRPr="000F0B79" w:rsidRDefault="00CF7A6B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CF7A6B" w:rsidRPr="000F0B79" w:rsidRDefault="00CF7A6B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</w:tr>
      <w:tr w:rsidR="00CF7A6B" w:rsidRPr="000F0B79" w:rsidTr="00CF7A6B">
        <w:trPr>
          <w:trHeight w:val="935"/>
        </w:trPr>
        <w:tc>
          <w:tcPr>
            <w:tcW w:w="710" w:type="dxa"/>
          </w:tcPr>
          <w:p w:rsidR="00CF7A6B" w:rsidRPr="00CF7A6B" w:rsidRDefault="00CF7A6B" w:rsidP="004B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Latn-RS"/>
              </w:rPr>
            </w:pPr>
            <w:r w:rsidRPr="000F0B79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CS"/>
              </w:rPr>
              <w:t>1.</w:t>
            </w:r>
            <w:r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Latn-RS"/>
              </w:rPr>
              <w:t>1.</w:t>
            </w:r>
          </w:p>
        </w:tc>
        <w:tc>
          <w:tcPr>
            <w:tcW w:w="4394" w:type="dxa"/>
            <w:vAlign w:val="center"/>
          </w:tcPr>
          <w:p w:rsidR="00CF7A6B" w:rsidRPr="00CF7A6B" w:rsidRDefault="00CF7A6B" w:rsidP="00CF7A6B">
            <w:pPr>
              <w:spacing w:after="0" w:line="276" w:lineRule="auto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  <w:r w:rsidRPr="00CF7A6B">
              <w:rPr>
                <w:rFonts w:ascii="Tahoma" w:hAnsi="Tahoma" w:cs="Tahoma"/>
                <w:b/>
                <w:sz w:val="20"/>
                <w:szCs w:val="20"/>
                <w:lang w:val="ru-RU"/>
              </w:rPr>
              <w:t>Usluga proljetne i jesenje deratizacije na teritoriji „Rafinerije nafte Brod“</w:t>
            </w:r>
            <w:r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 xml:space="preserve"> </w:t>
            </w:r>
            <w:r w:rsidRPr="00CF7A6B">
              <w:rPr>
                <w:rFonts w:ascii="Tahoma" w:hAnsi="Tahoma" w:cs="Tahoma"/>
                <w:b/>
                <w:sz w:val="20"/>
                <w:szCs w:val="20"/>
                <w:lang w:val="ru-RU"/>
              </w:rPr>
              <w:t xml:space="preserve">a.d. Brod </w:t>
            </w:r>
          </w:p>
          <w:p w:rsidR="00CF7A6B" w:rsidRPr="007D34F6" w:rsidRDefault="00CF7A6B" w:rsidP="007D34F6">
            <w:pPr>
              <w:shd w:val="clear" w:color="auto" w:fill="FFFFFF"/>
              <w:spacing w:after="0"/>
              <w:rPr>
                <w:rFonts w:ascii="Tahoma" w:eastAsia="Calibri" w:hAnsi="Tahoma" w:cs="Tahoma"/>
                <w:sz w:val="16"/>
                <w:szCs w:val="16"/>
                <w:lang w:val="sr-Cyrl-RS"/>
              </w:rPr>
            </w:pPr>
          </w:p>
        </w:tc>
        <w:tc>
          <w:tcPr>
            <w:tcW w:w="1276" w:type="dxa"/>
            <w:vAlign w:val="center"/>
          </w:tcPr>
          <w:p w:rsidR="00CF7A6B" w:rsidRPr="00CF7A6B" w:rsidRDefault="00CF7A6B" w:rsidP="00271838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sz w:val="16"/>
                <w:szCs w:val="16"/>
                <w:lang w:val="sr-Latn-RS"/>
              </w:rPr>
              <w:t>2</w:t>
            </w:r>
          </w:p>
        </w:tc>
        <w:tc>
          <w:tcPr>
            <w:tcW w:w="1843" w:type="dxa"/>
          </w:tcPr>
          <w:p w:rsidR="00CF7A6B" w:rsidRPr="000F0B79" w:rsidRDefault="00CF7A6B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  <w:tc>
          <w:tcPr>
            <w:tcW w:w="1842" w:type="dxa"/>
          </w:tcPr>
          <w:p w:rsidR="00CF7A6B" w:rsidRPr="000F0B79" w:rsidRDefault="00CF7A6B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</w:tr>
      <w:tr w:rsidR="00CF7A6B" w:rsidRPr="000F0B79" w:rsidTr="00CF7A6B">
        <w:trPr>
          <w:trHeight w:val="287"/>
        </w:trPr>
        <w:tc>
          <w:tcPr>
            <w:tcW w:w="710" w:type="dxa"/>
            <w:tcBorders>
              <w:bottom w:val="single" w:sz="4" w:space="0" w:color="auto"/>
            </w:tcBorders>
          </w:tcPr>
          <w:p w:rsidR="00CF7A6B" w:rsidRPr="000F0B79" w:rsidRDefault="00CF7A6B" w:rsidP="004B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CS"/>
              </w:rPr>
            </w:pPr>
          </w:p>
          <w:p w:rsidR="00CF7A6B" w:rsidRPr="000F0B79" w:rsidRDefault="00CF7A6B" w:rsidP="004B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CS"/>
              </w:rPr>
            </w:pPr>
          </w:p>
          <w:p w:rsidR="00CF7A6B" w:rsidRPr="00CF7A6B" w:rsidRDefault="00CF7A6B" w:rsidP="004B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Latn-R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Latn-RS"/>
              </w:rPr>
              <w:t>1.2.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CF7A6B" w:rsidRPr="00CF7A6B" w:rsidRDefault="00CF7A6B" w:rsidP="00CF7A6B">
            <w:pPr>
              <w:spacing w:after="0" w:line="276" w:lineRule="auto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  <w:r w:rsidRPr="00CF7A6B">
              <w:rPr>
                <w:rFonts w:ascii="Tahoma" w:hAnsi="Tahoma" w:cs="Tahoma"/>
                <w:b/>
                <w:sz w:val="20"/>
                <w:szCs w:val="20"/>
                <w:lang w:val="ru-RU"/>
              </w:rPr>
              <w:t>Usluge dezins</w:t>
            </w:r>
            <w:r>
              <w:rPr>
                <w:rFonts w:ascii="Tahoma" w:hAnsi="Tahoma" w:cs="Tahoma"/>
                <w:b/>
                <w:sz w:val="20"/>
                <w:szCs w:val="20"/>
                <w:lang w:val="ru-RU"/>
              </w:rPr>
              <w:t xml:space="preserve">ekcije (200 m2 ) na teritoriji </w:t>
            </w:r>
            <w:r w:rsidRPr="00CF7A6B">
              <w:rPr>
                <w:rFonts w:ascii="Tahoma" w:hAnsi="Tahoma" w:cs="Tahoma"/>
                <w:b/>
                <w:sz w:val="20"/>
                <w:szCs w:val="20"/>
                <w:lang w:val="ru-RU"/>
              </w:rPr>
              <w:t>„Rafinerije nafte Brod“a.d. Brod</w:t>
            </w:r>
          </w:p>
          <w:p w:rsidR="00CF7A6B" w:rsidRPr="000F0B79" w:rsidRDefault="00CF7A6B" w:rsidP="00EC5398">
            <w:pPr>
              <w:shd w:val="clear" w:color="auto" w:fill="FFFFFF"/>
              <w:spacing w:before="5"/>
              <w:rPr>
                <w:rFonts w:ascii="Tahoma" w:eastAsia="Calibri" w:hAnsi="Tahoma" w:cs="Tahoma"/>
                <w:sz w:val="16"/>
                <w:szCs w:val="16"/>
                <w:lang w:val="sr-Cyrl-R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F7A6B" w:rsidRPr="00CF7A6B" w:rsidRDefault="00CF7A6B" w:rsidP="00F654C1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sz w:val="16"/>
                <w:szCs w:val="16"/>
                <w:lang w:val="sr-Latn-RS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F7A6B" w:rsidRPr="000F0B79" w:rsidRDefault="00CF7A6B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CF7A6B" w:rsidRPr="000F0B79" w:rsidRDefault="00CF7A6B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</w:tr>
      <w:tr w:rsidR="00CF7A6B" w:rsidRPr="000F0B79" w:rsidTr="00CF7A6B">
        <w:trPr>
          <w:trHeight w:val="1033"/>
        </w:trPr>
        <w:tc>
          <w:tcPr>
            <w:tcW w:w="710" w:type="dxa"/>
          </w:tcPr>
          <w:p w:rsidR="00CF7A6B" w:rsidRPr="000F0B79" w:rsidRDefault="00CF7A6B" w:rsidP="00CF7A6B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Latn-RS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Latn-RS"/>
              </w:rPr>
              <w:t>1.3.</w:t>
            </w:r>
          </w:p>
        </w:tc>
        <w:tc>
          <w:tcPr>
            <w:tcW w:w="4394" w:type="dxa"/>
            <w:vAlign w:val="center"/>
          </w:tcPr>
          <w:p w:rsidR="00CF7A6B" w:rsidRPr="000F0B79" w:rsidRDefault="00CF7A6B" w:rsidP="00CF7A6B">
            <w:pPr>
              <w:shd w:val="clear" w:color="auto" w:fill="FFFFFF"/>
              <w:spacing w:before="5"/>
              <w:rPr>
                <w:rFonts w:ascii="Tahoma" w:eastAsia="Calibri" w:hAnsi="Tahoma" w:cs="Tahoma"/>
                <w:sz w:val="16"/>
                <w:szCs w:val="16"/>
                <w:lang w:val="sr-Latn-RS"/>
              </w:rPr>
            </w:pPr>
            <w:r w:rsidRPr="00CF7A6B">
              <w:rPr>
                <w:rFonts w:ascii="Tahoma" w:hAnsi="Tahoma" w:cs="Tahoma"/>
                <w:b/>
                <w:sz w:val="20"/>
                <w:szCs w:val="20"/>
                <w:lang w:val="ru-RU"/>
              </w:rPr>
              <w:t>Usluga zaštite objekata od najezde gmizavaca na teritoriji „Rafinerije nafte Brod“ a.d. Brod</w:t>
            </w:r>
            <w:r w:rsidRPr="00CF7A6B">
              <w:rPr>
                <w:rFonts w:ascii="Tahoma" w:eastAsia="Calibri" w:hAnsi="Tahoma" w:cs="Tahoma"/>
                <w:sz w:val="16"/>
                <w:szCs w:val="16"/>
                <w:lang w:val="sr-Latn-RS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CF7A6B" w:rsidRPr="000F0B79" w:rsidRDefault="00CF7A6B" w:rsidP="00CF7A6B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sz w:val="16"/>
                <w:szCs w:val="16"/>
                <w:lang w:val="sr-Latn-RS"/>
              </w:rPr>
              <w:t>1</w:t>
            </w:r>
          </w:p>
        </w:tc>
        <w:tc>
          <w:tcPr>
            <w:tcW w:w="1843" w:type="dxa"/>
          </w:tcPr>
          <w:p w:rsidR="00CF7A6B" w:rsidRPr="000F0B79" w:rsidRDefault="00CF7A6B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  <w:tc>
          <w:tcPr>
            <w:tcW w:w="1842" w:type="dxa"/>
          </w:tcPr>
          <w:p w:rsidR="00CF7A6B" w:rsidRPr="000F0B79" w:rsidRDefault="00CF7A6B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</w:tr>
      <w:tr w:rsidR="00CF7A6B" w:rsidRPr="000F0B79" w:rsidTr="00CF7A6B">
        <w:trPr>
          <w:trHeight w:val="439"/>
        </w:trPr>
        <w:tc>
          <w:tcPr>
            <w:tcW w:w="710" w:type="dxa"/>
            <w:tcBorders>
              <w:bottom w:val="single" w:sz="4" w:space="0" w:color="auto"/>
            </w:tcBorders>
          </w:tcPr>
          <w:p w:rsidR="00CF7A6B" w:rsidRPr="000F0B79" w:rsidRDefault="00CF7A6B" w:rsidP="004B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Latn-RS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CF7A6B" w:rsidRPr="000F0B79" w:rsidRDefault="00CF7A6B" w:rsidP="00A92218">
            <w:pPr>
              <w:shd w:val="clear" w:color="auto" w:fill="FFFFFF"/>
              <w:spacing w:before="5"/>
              <w:rPr>
                <w:rFonts w:ascii="Tahoma" w:eastAsia="Calibri" w:hAnsi="Tahoma" w:cs="Tahoma"/>
                <w:sz w:val="16"/>
                <w:szCs w:val="16"/>
                <w:lang w:val="sr-Latn-R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F7A6B" w:rsidRDefault="00CF7A6B" w:rsidP="00D3354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F7A6B" w:rsidRPr="000F0B79" w:rsidRDefault="00CF7A6B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CF7A6B" w:rsidRPr="000F0B79" w:rsidRDefault="00CF7A6B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</w:tr>
      <w:tr w:rsidR="00CF7A6B" w:rsidRPr="000F0B79" w:rsidTr="00CF7A6B">
        <w:trPr>
          <w:trHeight w:val="433"/>
        </w:trPr>
        <w:tc>
          <w:tcPr>
            <w:tcW w:w="710" w:type="dxa"/>
            <w:tcBorders>
              <w:bottom w:val="single" w:sz="4" w:space="0" w:color="auto"/>
            </w:tcBorders>
          </w:tcPr>
          <w:p w:rsidR="00CF7A6B" w:rsidRPr="000F0B79" w:rsidRDefault="00CF7A6B" w:rsidP="004B6A8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CS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CF7A6B" w:rsidRPr="000F0B79" w:rsidRDefault="00CF7A6B" w:rsidP="000012CF">
            <w:pPr>
              <w:shd w:val="clear" w:color="auto" w:fill="FFFFFF"/>
              <w:spacing w:before="5"/>
              <w:rPr>
                <w:rFonts w:ascii="Tahoma" w:eastAsia="Calibri" w:hAnsi="Tahoma" w:cs="Tahoma"/>
                <w:b/>
                <w:sz w:val="16"/>
                <w:szCs w:val="16"/>
                <w:lang w:val="sr-Latn-RS"/>
              </w:rPr>
            </w:pPr>
            <w:r w:rsidRPr="000F0B79">
              <w:rPr>
                <w:rFonts w:ascii="Tahoma" w:eastAsia="Calibri" w:hAnsi="Tahoma" w:cs="Tahoma"/>
                <w:b/>
                <w:sz w:val="16"/>
                <w:szCs w:val="16"/>
                <w:lang w:val="sr-Latn-RS"/>
              </w:rPr>
              <w:t>Ukupno u KM bez PDV-a LOT 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F7A6B" w:rsidRPr="000F0B79" w:rsidRDefault="00CF7A6B" w:rsidP="00D33544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  <w:lang w:val="sr-Latn-R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F7A6B" w:rsidRPr="000F0B79" w:rsidRDefault="00CF7A6B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CF7A6B" w:rsidRPr="000F0B79" w:rsidRDefault="00CF7A6B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</w:tr>
      <w:tr w:rsidR="00EC5398" w:rsidRPr="000F0B79" w:rsidTr="000F7FD8">
        <w:trPr>
          <w:trHeight w:val="83"/>
        </w:trPr>
        <w:tc>
          <w:tcPr>
            <w:tcW w:w="10065" w:type="dxa"/>
            <w:gridSpan w:val="5"/>
            <w:tcBorders>
              <w:bottom w:val="single" w:sz="4" w:space="0" w:color="auto"/>
            </w:tcBorders>
          </w:tcPr>
          <w:p w:rsidR="00EC5398" w:rsidRPr="000F0B79" w:rsidRDefault="00EC5398" w:rsidP="000906D2">
            <w:pPr>
              <w:spacing w:after="0"/>
              <w:jc w:val="center"/>
              <w:rPr>
                <w:rFonts w:ascii="Tahoma" w:hAnsi="Tahoma" w:cs="Tahoma"/>
                <w:i/>
                <w:sz w:val="16"/>
                <w:szCs w:val="16"/>
                <w:lang w:val="sr-Cyrl-CS"/>
              </w:rPr>
            </w:pPr>
          </w:p>
        </w:tc>
      </w:tr>
      <w:tr w:rsidR="00E31BFA" w:rsidRPr="000F0B79" w:rsidTr="00990CBE">
        <w:trPr>
          <w:trHeight w:val="601"/>
        </w:trPr>
        <w:tc>
          <w:tcPr>
            <w:tcW w:w="710" w:type="dxa"/>
            <w:tcBorders>
              <w:right w:val="single" w:sz="4" w:space="0" w:color="auto"/>
            </w:tcBorders>
          </w:tcPr>
          <w:p w:rsidR="00E31BFA" w:rsidRPr="000F0B79" w:rsidRDefault="00E31BFA" w:rsidP="00AD70B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Default="00F363B1" w:rsidP="00E31BFA">
            <w:pPr>
              <w:spacing w:after="0"/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Rok izvršenja usluga:</w:t>
            </w:r>
          </w:p>
          <w:p w:rsidR="00F363B1" w:rsidRPr="00F363B1" w:rsidRDefault="00F363B1" w:rsidP="00E31BFA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Default="00F363B1" w:rsidP="00E31BFA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>Prema usaglašenom termin planu</w:t>
            </w:r>
            <w:r w:rsidR="00867B6E"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 xml:space="preserve"> između narućioca i izvršioca</w:t>
            </w:r>
            <w:r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>.</w:t>
            </w:r>
          </w:p>
          <w:p w:rsidR="000F7FD8" w:rsidRDefault="000F7FD8" w:rsidP="000F7FD8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>Rok odaziva prilikom izvršenja usluge je 7 dana od dana poziva naručioca, odnosno 3 dana kod vandredne prijeave potrebe za DDD uslugama.</w:t>
            </w:r>
          </w:p>
          <w:p w:rsidR="000F7FD8" w:rsidRPr="00F363B1" w:rsidRDefault="000F7FD8" w:rsidP="000F7FD8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  <w:r w:rsidRPr="000F7FD8"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>Izvršilac usluge je dužan da sve planirane usluge (osim vandrednih) izvrši najkasnije do 30.11.2026. godine .</w:t>
            </w:r>
          </w:p>
        </w:tc>
      </w:tr>
      <w:tr w:rsidR="00867B6E" w:rsidRPr="000F0B79" w:rsidTr="00990CBE">
        <w:trPr>
          <w:trHeight w:val="601"/>
        </w:trPr>
        <w:tc>
          <w:tcPr>
            <w:tcW w:w="710" w:type="dxa"/>
            <w:tcBorders>
              <w:right w:val="single" w:sz="4" w:space="0" w:color="auto"/>
            </w:tcBorders>
          </w:tcPr>
          <w:p w:rsidR="00867B6E" w:rsidRPr="000F0B79" w:rsidRDefault="00867B6E" w:rsidP="00AD70B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6E" w:rsidRDefault="00867B6E" w:rsidP="00867B6E">
            <w:pPr>
              <w:spacing w:after="0"/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 xml:space="preserve">Mjesto vršenja </w:t>
            </w:r>
            <w:r w:rsidR="000F7FD8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usluga:</w:t>
            </w:r>
          </w:p>
          <w:p w:rsidR="00867B6E" w:rsidRDefault="00867B6E" w:rsidP="00867B6E">
            <w:pPr>
              <w:spacing w:after="0"/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6E" w:rsidRDefault="000F7FD8" w:rsidP="000F7FD8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>Teritorija „Rafinerije nafte Brod’’ a.d.</w:t>
            </w:r>
          </w:p>
        </w:tc>
      </w:tr>
      <w:tr w:rsidR="00E31BFA" w:rsidRPr="000F0B79" w:rsidTr="00990CBE">
        <w:trPr>
          <w:trHeight w:val="601"/>
        </w:trPr>
        <w:tc>
          <w:tcPr>
            <w:tcW w:w="710" w:type="dxa"/>
            <w:tcBorders>
              <w:right w:val="single" w:sz="4" w:space="0" w:color="auto"/>
            </w:tcBorders>
          </w:tcPr>
          <w:p w:rsidR="00E31BFA" w:rsidRPr="000F0B79" w:rsidRDefault="00E31BFA" w:rsidP="00AD70B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Pr="00BD46CE" w:rsidRDefault="00BD46CE" w:rsidP="009D138D">
            <w:pPr>
              <w:spacing w:after="0"/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Način plaćanja: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Pr="00430B6E" w:rsidRDefault="00430B6E" w:rsidP="009D138D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  <w:r w:rsidRPr="00430B6E">
              <w:rPr>
                <w:rFonts w:ascii="Tahoma" w:hAnsi="Tahoma" w:cs="Tahoma"/>
                <w:i/>
                <w:sz w:val="16"/>
                <w:szCs w:val="16"/>
                <w:lang w:val="sr-Latn-RS"/>
              </w:rPr>
              <w:t>Odloženo 45 radnih dana po izvršenoj usluzi</w:t>
            </w:r>
          </w:p>
        </w:tc>
      </w:tr>
      <w:tr w:rsidR="00E31BFA" w:rsidRPr="000F0B79" w:rsidTr="00990CBE">
        <w:trPr>
          <w:trHeight w:val="601"/>
        </w:trPr>
        <w:tc>
          <w:tcPr>
            <w:tcW w:w="710" w:type="dxa"/>
            <w:tcBorders>
              <w:right w:val="single" w:sz="4" w:space="0" w:color="auto"/>
            </w:tcBorders>
          </w:tcPr>
          <w:p w:rsidR="00E31BFA" w:rsidRPr="000F0B79" w:rsidRDefault="00E31BFA" w:rsidP="00AD70B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Pr="00BD46CE" w:rsidRDefault="00BD46CE" w:rsidP="009D138D">
            <w:pPr>
              <w:spacing w:after="0"/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Garancija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Pr="00430B6E" w:rsidRDefault="00E31BFA" w:rsidP="009D138D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</w:p>
        </w:tc>
      </w:tr>
      <w:tr w:rsidR="00E31BFA" w:rsidRPr="000F0B79" w:rsidTr="00990CBE">
        <w:trPr>
          <w:trHeight w:val="601"/>
        </w:trPr>
        <w:tc>
          <w:tcPr>
            <w:tcW w:w="710" w:type="dxa"/>
            <w:tcBorders>
              <w:right w:val="single" w:sz="4" w:space="0" w:color="auto"/>
            </w:tcBorders>
          </w:tcPr>
          <w:p w:rsidR="00E31BFA" w:rsidRPr="000F0B79" w:rsidRDefault="00E31BFA" w:rsidP="00AD70B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Pr="00BD46CE" w:rsidRDefault="00BD46CE" w:rsidP="009D138D">
            <w:pPr>
              <w:spacing w:after="0"/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Saglasnost sa nacrtm ugovora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Pr="00430B6E" w:rsidRDefault="00E31BFA" w:rsidP="009D138D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</w:p>
        </w:tc>
      </w:tr>
      <w:tr w:rsidR="00E31BFA" w:rsidRPr="000F0B79" w:rsidTr="00990CBE">
        <w:trPr>
          <w:trHeight w:val="601"/>
        </w:trPr>
        <w:tc>
          <w:tcPr>
            <w:tcW w:w="710" w:type="dxa"/>
            <w:tcBorders>
              <w:right w:val="single" w:sz="4" w:space="0" w:color="auto"/>
            </w:tcBorders>
          </w:tcPr>
          <w:p w:rsidR="00E31BFA" w:rsidRPr="000F0B79" w:rsidRDefault="00E31BFA" w:rsidP="00AD70B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Pr="00E31BFA" w:rsidRDefault="00E31BFA" w:rsidP="009D138D">
            <w:pPr>
              <w:spacing w:after="0"/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Validnost ponude</w:t>
            </w:r>
            <w:r w:rsidR="00F363B1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: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FA" w:rsidRPr="00430B6E" w:rsidRDefault="00E31BFA" w:rsidP="009D138D">
            <w:pPr>
              <w:spacing w:after="0"/>
              <w:rPr>
                <w:rFonts w:ascii="Tahoma" w:hAnsi="Tahoma" w:cs="Tahoma"/>
                <w:i/>
                <w:sz w:val="16"/>
                <w:szCs w:val="16"/>
                <w:lang w:val="sr-Latn-RS"/>
              </w:rPr>
            </w:pPr>
          </w:p>
        </w:tc>
      </w:tr>
    </w:tbl>
    <w:p w:rsidR="00F363B1" w:rsidRPr="00F363B1" w:rsidRDefault="00F363B1" w:rsidP="00F363B1">
      <w:pPr>
        <w:rPr>
          <w:rFonts w:ascii="Tahoma" w:hAnsi="Tahoma" w:cs="Tahoma"/>
          <w:sz w:val="16"/>
          <w:szCs w:val="16"/>
          <w:lang w:val="ru-RU"/>
        </w:rPr>
      </w:pPr>
      <w:r w:rsidRPr="00F363B1">
        <w:rPr>
          <w:rFonts w:ascii="Tahoma" w:hAnsi="Tahoma" w:cs="Tahoma"/>
          <w:sz w:val="16"/>
          <w:szCs w:val="16"/>
          <w:lang w:val="ru-RU"/>
        </w:rPr>
        <w:t>Napomena:</w:t>
      </w:r>
    </w:p>
    <w:p w:rsidR="000F7FD8" w:rsidRDefault="000F7FD8" w:rsidP="00B15F3D">
      <w:pPr>
        <w:rPr>
          <w:rFonts w:ascii="Tahoma" w:hAnsi="Tahoma" w:cs="Tahoma"/>
          <w:sz w:val="16"/>
          <w:szCs w:val="16"/>
          <w:lang w:val="ru-RU"/>
        </w:rPr>
      </w:pPr>
      <w:r>
        <w:rPr>
          <w:rFonts w:ascii="Tahoma" w:hAnsi="Tahoma" w:cs="Tahoma"/>
          <w:sz w:val="16"/>
          <w:szCs w:val="16"/>
          <w:lang w:val="sr-Latn-RS"/>
        </w:rPr>
        <w:t xml:space="preserve">Usluge iz tačke 1.1., 1.2. i  1.3. </w:t>
      </w:r>
      <w:r w:rsidR="00C02A0C">
        <w:rPr>
          <w:rFonts w:ascii="Tahoma" w:hAnsi="Tahoma" w:cs="Tahoma"/>
          <w:sz w:val="16"/>
          <w:szCs w:val="16"/>
          <w:lang w:val="sr-Latn-RS"/>
        </w:rPr>
        <w:t xml:space="preserve">vrše </w:t>
      </w:r>
      <w:bookmarkStart w:id="0" w:name="_GoBack"/>
      <w:bookmarkEnd w:id="0"/>
      <w:r>
        <w:rPr>
          <w:rFonts w:ascii="Tahoma" w:hAnsi="Tahoma" w:cs="Tahoma"/>
          <w:sz w:val="16"/>
          <w:szCs w:val="16"/>
          <w:lang w:val="sr-Latn-RS"/>
        </w:rPr>
        <w:t>se isključivo u skladu uslovima navedenim uTehničkom</w:t>
      </w:r>
      <w:r w:rsidR="009A7A8F">
        <w:rPr>
          <w:rFonts w:ascii="Tahoma" w:hAnsi="Tahoma" w:cs="Tahoma"/>
          <w:sz w:val="16"/>
          <w:szCs w:val="16"/>
          <w:lang w:val="sr-Latn-RS"/>
        </w:rPr>
        <w:t xml:space="preserve"> zadatk</w:t>
      </w:r>
      <w:r>
        <w:rPr>
          <w:rFonts w:ascii="Tahoma" w:hAnsi="Tahoma" w:cs="Tahoma"/>
          <w:sz w:val="16"/>
          <w:szCs w:val="16"/>
          <w:lang w:val="sr-Latn-RS"/>
        </w:rPr>
        <w:t>u</w:t>
      </w:r>
      <w:r w:rsidR="00F363B1" w:rsidRPr="00F363B1">
        <w:rPr>
          <w:rFonts w:ascii="Tahoma" w:hAnsi="Tahoma" w:cs="Tahoma"/>
          <w:sz w:val="16"/>
          <w:szCs w:val="16"/>
          <w:lang w:val="ru-RU"/>
        </w:rPr>
        <w:t>.</w:t>
      </w:r>
      <w:r w:rsidR="00B15F3D" w:rsidRPr="00F363B1">
        <w:rPr>
          <w:rFonts w:ascii="Tahoma" w:hAnsi="Tahoma" w:cs="Tahoma"/>
          <w:sz w:val="16"/>
          <w:szCs w:val="16"/>
          <w:lang w:val="ru-RU"/>
        </w:rPr>
        <w:t xml:space="preserve">                             </w:t>
      </w:r>
      <w:r>
        <w:rPr>
          <w:rFonts w:ascii="Tahoma" w:hAnsi="Tahoma" w:cs="Tahoma"/>
          <w:sz w:val="16"/>
          <w:szCs w:val="16"/>
          <w:lang w:val="ru-RU"/>
        </w:rPr>
        <w:t xml:space="preserve">                              </w:t>
      </w:r>
    </w:p>
    <w:p w:rsidR="006665B4" w:rsidRPr="00F363B1" w:rsidRDefault="00F363B1" w:rsidP="00B15F3D">
      <w:pPr>
        <w:rPr>
          <w:rFonts w:ascii="Tahoma" w:hAnsi="Tahoma" w:cs="Tahoma"/>
          <w:sz w:val="16"/>
          <w:szCs w:val="16"/>
          <w:lang w:val="sr-Latn-RS"/>
        </w:rPr>
      </w:pPr>
      <w:r>
        <w:rPr>
          <w:rFonts w:ascii="Tahoma" w:hAnsi="Tahoma" w:cs="Tahoma"/>
          <w:sz w:val="16"/>
          <w:szCs w:val="16"/>
          <w:lang w:val="sr-Latn-RS"/>
        </w:rPr>
        <w:t>Datum</w:t>
      </w:r>
      <w:r w:rsidR="00B15F3D" w:rsidRPr="000F0B79">
        <w:rPr>
          <w:rFonts w:ascii="Tahoma" w:hAnsi="Tahoma" w:cs="Tahoma"/>
          <w:sz w:val="16"/>
          <w:szCs w:val="16"/>
          <w:lang w:val="ru-RU"/>
        </w:rPr>
        <w:t>:</w:t>
      </w:r>
      <w:r w:rsidR="00D448C9" w:rsidRPr="000F0B79">
        <w:rPr>
          <w:rFonts w:ascii="Tahoma" w:hAnsi="Tahoma" w:cs="Tahoma"/>
          <w:sz w:val="16"/>
          <w:szCs w:val="16"/>
          <w:lang w:val="ru-RU"/>
        </w:rPr>
        <w:t>_____________________</w:t>
      </w:r>
      <w:r w:rsidR="00B15F3D" w:rsidRPr="000F0B79">
        <w:rPr>
          <w:rFonts w:ascii="Tahoma" w:hAnsi="Tahoma" w:cs="Tahoma"/>
          <w:sz w:val="16"/>
          <w:szCs w:val="16"/>
          <w:lang w:val="ru-RU"/>
        </w:rPr>
        <w:t xml:space="preserve">  </w:t>
      </w:r>
      <w:r w:rsidR="00D448C9" w:rsidRPr="000F0B79">
        <w:rPr>
          <w:rFonts w:ascii="Tahoma" w:hAnsi="Tahoma" w:cs="Tahoma"/>
          <w:sz w:val="16"/>
          <w:szCs w:val="16"/>
          <w:lang w:val="ru-RU"/>
        </w:rPr>
        <w:t xml:space="preserve">                                                                           </w:t>
      </w:r>
      <w:r>
        <w:rPr>
          <w:rFonts w:ascii="Tahoma" w:hAnsi="Tahoma" w:cs="Tahoma"/>
          <w:sz w:val="16"/>
          <w:szCs w:val="16"/>
          <w:lang w:val="sr-Latn-RS"/>
        </w:rPr>
        <w:t>Potpis i pečat</w:t>
      </w:r>
    </w:p>
    <w:sectPr w:rsidR="006665B4" w:rsidRPr="00F363B1" w:rsidSect="000F0B79">
      <w:pgSz w:w="11907" w:h="16839" w:code="9"/>
      <w:pgMar w:top="181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41D11"/>
    <w:multiLevelType w:val="hybridMultilevel"/>
    <w:tmpl w:val="9F980394"/>
    <w:lvl w:ilvl="0" w:tplc="114AC906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A2D75"/>
    <w:multiLevelType w:val="hybridMultilevel"/>
    <w:tmpl w:val="5EB0E49A"/>
    <w:lvl w:ilvl="0" w:tplc="160ADD4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84D56"/>
    <w:multiLevelType w:val="hybridMultilevel"/>
    <w:tmpl w:val="65B2D06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FF18A1"/>
    <w:multiLevelType w:val="hybridMultilevel"/>
    <w:tmpl w:val="D08C4996"/>
    <w:lvl w:ilvl="0" w:tplc="0D70E092">
      <w:start w:val="12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D447DF"/>
    <w:multiLevelType w:val="hybridMultilevel"/>
    <w:tmpl w:val="1F9E31E8"/>
    <w:lvl w:ilvl="0" w:tplc="1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E7E2B46"/>
    <w:multiLevelType w:val="hybridMultilevel"/>
    <w:tmpl w:val="2600477E"/>
    <w:lvl w:ilvl="0" w:tplc="08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10870"/>
    <w:multiLevelType w:val="hybridMultilevel"/>
    <w:tmpl w:val="EEE21B3A"/>
    <w:lvl w:ilvl="0" w:tplc="1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3A02286"/>
    <w:multiLevelType w:val="hybridMultilevel"/>
    <w:tmpl w:val="0176432E"/>
    <w:lvl w:ilvl="0" w:tplc="F4CCD93A">
      <w:start w:val="12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451B46"/>
    <w:multiLevelType w:val="hybridMultilevel"/>
    <w:tmpl w:val="DF288CD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B058F0"/>
    <w:multiLevelType w:val="hybridMultilevel"/>
    <w:tmpl w:val="3438D888"/>
    <w:lvl w:ilvl="0" w:tplc="5A12FC0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574751"/>
    <w:multiLevelType w:val="hybridMultilevel"/>
    <w:tmpl w:val="1F9E31E8"/>
    <w:lvl w:ilvl="0" w:tplc="1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D1F0105"/>
    <w:multiLevelType w:val="hybridMultilevel"/>
    <w:tmpl w:val="EEE21B3A"/>
    <w:lvl w:ilvl="0" w:tplc="18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68F1929"/>
    <w:multiLevelType w:val="hybridMultilevel"/>
    <w:tmpl w:val="A616081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0"/>
  </w:num>
  <w:num w:numId="5">
    <w:abstractNumId w:val="6"/>
  </w:num>
  <w:num w:numId="6">
    <w:abstractNumId w:val="2"/>
  </w:num>
  <w:num w:numId="7">
    <w:abstractNumId w:val="9"/>
  </w:num>
  <w:num w:numId="8">
    <w:abstractNumId w:val="4"/>
  </w:num>
  <w:num w:numId="9">
    <w:abstractNumId w:val="11"/>
  </w:num>
  <w:num w:numId="10">
    <w:abstractNumId w:val="1"/>
  </w:num>
  <w:num w:numId="11">
    <w:abstractNumId w:val="5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5AA"/>
    <w:rsid w:val="000012CF"/>
    <w:rsid w:val="000906D2"/>
    <w:rsid w:val="000C46CC"/>
    <w:rsid w:val="000D1A50"/>
    <w:rsid w:val="000D2FDF"/>
    <w:rsid w:val="000F0B79"/>
    <w:rsid w:val="000F7FD8"/>
    <w:rsid w:val="00101385"/>
    <w:rsid w:val="00200FF3"/>
    <w:rsid w:val="00225084"/>
    <w:rsid w:val="00271838"/>
    <w:rsid w:val="003342D4"/>
    <w:rsid w:val="00384EA7"/>
    <w:rsid w:val="003A7A65"/>
    <w:rsid w:val="003E0DF3"/>
    <w:rsid w:val="00430B6E"/>
    <w:rsid w:val="004538E0"/>
    <w:rsid w:val="004B6A83"/>
    <w:rsid w:val="004C0F03"/>
    <w:rsid w:val="004F5CF1"/>
    <w:rsid w:val="00505580"/>
    <w:rsid w:val="00525EE0"/>
    <w:rsid w:val="005436E7"/>
    <w:rsid w:val="0056635E"/>
    <w:rsid w:val="00570FB8"/>
    <w:rsid w:val="005A4144"/>
    <w:rsid w:val="005C6DA7"/>
    <w:rsid w:val="0061631A"/>
    <w:rsid w:val="006665B4"/>
    <w:rsid w:val="006A34C8"/>
    <w:rsid w:val="006C3125"/>
    <w:rsid w:val="006D75AA"/>
    <w:rsid w:val="006E0297"/>
    <w:rsid w:val="007A3941"/>
    <w:rsid w:val="007D068F"/>
    <w:rsid w:val="007D34F6"/>
    <w:rsid w:val="007F73FA"/>
    <w:rsid w:val="008174B5"/>
    <w:rsid w:val="00836036"/>
    <w:rsid w:val="00867B6E"/>
    <w:rsid w:val="008C7DE1"/>
    <w:rsid w:val="008D48C8"/>
    <w:rsid w:val="00921AE7"/>
    <w:rsid w:val="00926C1D"/>
    <w:rsid w:val="0094028E"/>
    <w:rsid w:val="0097563B"/>
    <w:rsid w:val="00990CBE"/>
    <w:rsid w:val="009A7A8F"/>
    <w:rsid w:val="009B5FF1"/>
    <w:rsid w:val="009C2876"/>
    <w:rsid w:val="009D138D"/>
    <w:rsid w:val="00A00B9A"/>
    <w:rsid w:val="00A01883"/>
    <w:rsid w:val="00A54AEC"/>
    <w:rsid w:val="00A92218"/>
    <w:rsid w:val="00AD70B0"/>
    <w:rsid w:val="00B10B7C"/>
    <w:rsid w:val="00B15F3D"/>
    <w:rsid w:val="00B467EF"/>
    <w:rsid w:val="00B57336"/>
    <w:rsid w:val="00B714D0"/>
    <w:rsid w:val="00B93A8F"/>
    <w:rsid w:val="00B94E28"/>
    <w:rsid w:val="00BA2912"/>
    <w:rsid w:val="00BA407A"/>
    <w:rsid w:val="00BC692F"/>
    <w:rsid w:val="00BD46CE"/>
    <w:rsid w:val="00C02A0C"/>
    <w:rsid w:val="00C11113"/>
    <w:rsid w:val="00C3533E"/>
    <w:rsid w:val="00C72B68"/>
    <w:rsid w:val="00CC6803"/>
    <w:rsid w:val="00CF7A6B"/>
    <w:rsid w:val="00D33544"/>
    <w:rsid w:val="00D448C9"/>
    <w:rsid w:val="00D602E5"/>
    <w:rsid w:val="00D70913"/>
    <w:rsid w:val="00E31BFA"/>
    <w:rsid w:val="00E9590F"/>
    <w:rsid w:val="00EC293B"/>
    <w:rsid w:val="00EC4948"/>
    <w:rsid w:val="00EC5398"/>
    <w:rsid w:val="00EE4C2F"/>
    <w:rsid w:val="00F26F6E"/>
    <w:rsid w:val="00F363B1"/>
    <w:rsid w:val="00F47E1F"/>
    <w:rsid w:val="00F57DEF"/>
    <w:rsid w:val="00F654C1"/>
    <w:rsid w:val="00F8375B"/>
    <w:rsid w:val="00FC0E3D"/>
    <w:rsid w:val="00FD453E"/>
    <w:rsid w:val="00FF4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BFBA8"/>
  <w15:docId w15:val="{2D6A9E04-79AE-44D7-8898-A02D1F85A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5A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714D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906D2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lang w:bidi="en-US"/>
    </w:rPr>
  </w:style>
  <w:style w:type="character" w:customStyle="1" w:styleId="HeaderChar">
    <w:name w:val="Header Char"/>
    <w:basedOn w:val="DefaultParagraphFont"/>
    <w:link w:val="Header"/>
    <w:rsid w:val="000906D2"/>
    <w:rPr>
      <w:rFonts w:ascii="Calibri" w:eastAsia="Calibri" w:hAnsi="Calibri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7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28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9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31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737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5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496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4412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14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975312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1612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Optima grupa d.o.o.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Jovicic Zoran</dc:creator>
  <cp:keywords/>
  <dc:description/>
  <cp:lastModifiedBy>Ruzojcic Ljiljana</cp:lastModifiedBy>
  <cp:revision>77</cp:revision>
  <dcterms:created xsi:type="dcterms:W3CDTF">2019-10-09T05:35:00Z</dcterms:created>
  <dcterms:modified xsi:type="dcterms:W3CDTF">2026-01-14T10:24:00Z</dcterms:modified>
</cp:coreProperties>
</file>